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2D" w:rsidRPr="002B542D" w:rsidRDefault="002B542D" w:rsidP="002B542D">
      <w:pPr>
        <w:spacing w:after="200" w:line="420" w:lineRule="exact"/>
        <w:jc w:val="center"/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</w:pPr>
      <w:r w:rsidRPr="002B542D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>ت</w:t>
      </w:r>
      <w:r w:rsidRPr="002B542D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أ</w:t>
      </w:r>
      <w:r w:rsidRPr="002B542D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ثير </w:t>
      </w:r>
      <w:r w:rsidRPr="002B542D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برنامج تأهيلي مقترح باستخدام جهاز الايزوكينتك على إستعادة كفاءة مفصل الركبة بعد إستئصال ا</w:t>
      </w:r>
      <w:r w:rsidRPr="002B542D">
        <w:rPr>
          <w:rFonts w:ascii="Calibri" w:eastAsia="Calibri" w:hAnsi="Calibri" w:cs="PT Bold Heading" w:hint="eastAsia"/>
          <w:b/>
          <w:bCs/>
          <w:sz w:val="28"/>
          <w:szCs w:val="28"/>
          <w:rtl/>
          <w:lang w:eastAsia="en-US" w:bidi="ar-EG"/>
        </w:rPr>
        <w:t>لغضروف</w:t>
      </w:r>
      <w:r w:rsidRPr="002B542D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 xml:space="preserve"> الهلالي </w:t>
      </w:r>
    </w:p>
    <w:p w:rsidR="002B542D" w:rsidRDefault="002B542D" w:rsidP="002B542D">
      <w:pPr>
        <w:spacing w:line="260" w:lineRule="exact"/>
        <w:jc w:val="right"/>
        <w:rPr>
          <w:rFonts w:ascii="Calibri" w:eastAsia="Calibri" w:hAnsi="Calibri" w:cs="PT Bold Heading" w:hint="cs"/>
          <w:b/>
          <w:bCs/>
          <w:rtl/>
          <w:lang w:eastAsia="en-US" w:bidi="ar-EG"/>
        </w:rPr>
      </w:pPr>
      <w:r w:rsidRPr="002B542D">
        <w:rPr>
          <w:rFonts w:ascii="Calibri" w:eastAsia="Calibri" w:hAnsi="Calibri" w:cs="PT Bold Heading" w:hint="cs"/>
          <w:b/>
          <w:bCs/>
          <w:rtl/>
          <w:lang w:eastAsia="en-US" w:bidi="ar-EG"/>
        </w:rPr>
        <w:t xml:space="preserve">                                                                                         د / محمد عودة خليل ( </w:t>
      </w:r>
      <w:r w:rsidRPr="002B542D">
        <w:rPr>
          <w:rFonts w:ascii="Calibri" w:eastAsia="Calibri" w:hAnsi="Calibri" w:cs="PT Bold Heading"/>
          <w:b/>
          <w:bCs/>
          <w:rtl/>
          <w:lang w:eastAsia="en-US" w:bidi="ar-EG"/>
        </w:rPr>
        <w:t>*</w:t>
      </w:r>
      <w:r w:rsidRPr="002B542D">
        <w:rPr>
          <w:rFonts w:ascii="Calibri" w:eastAsia="Calibri" w:hAnsi="Calibri" w:cs="PT Bold Heading" w:hint="cs"/>
          <w:b/>
          <w:bCs/>
          <w:rtl/>
          <w:lang w:eastAsia="en-US" w:bidi="ar-EG"/>
        </w:rPr>
        <w:t xml:space="preserve"> )</w:t>
      </w:r>
    </w:p>
    <w:p w:rsidR="00FF7269" w:rsidRPr="002B542D" w:rsidRDefault="00FF7269" w:rsidP="002B542D">
      <w:pPr>
        <w:spacing w:line="260" w:lineRule="exact"/>
        <w:jc w:val="right"/>
        <w:rPr>
          <w:rFonts w:ascii="Calibri" w:eastAsia="Calibri" w:hAnsi="Calibri" w:cs="PT Bold Heading"/>
          <w:b/>
          <w:bCs/>
          <w:rtl/>
          <w:lang w:eastAsia="en-US" w:bidi="ar-EG"/>
        </w:rPr>
      </w:pPr>
      <w:r>
        <w:rPr>
          <w:rFonts w:ascii="Calibri" w:eastAsia="Calibri" w:hAnsi="Calibri" w:cs="PT Bold Heading" w:hint="cs"/>
          <w:b/>
          <w:bCs/>
          <w:rtl/>
          <w:lang w:eastAsia="en-US" w:bidi="ar-EG"/>
        </w:rPr>
        <w:t>2013</w:t>
      </w:r>
      <w:bookmarkStart w:id="0" w:name="_GoBack"/>
      <w:bookmarkEnd w:id="0"/>
    </w:p>
    <w:p w:rsidR="002B542D" w:rsidRDefault="002B542D" w:rsidP="008C3043">
      <w:pPr>
        <w:jc w:val="lowKashida"/>
        <w:rPr>
          <w:rFonts w:ascii="Simplified Arabic" w:hAnsi="Simplified Arabic" w:cs="Simplified Arabic"/>
          <w:sz w:val="28"/>
          <w:szCs w:val="28"/>
          <w:rtl/>
          <w:lang w:eastAsia="en-US"/>
        </w:rPr>
      </w:pPr>
      <w:r w:rsidRPr="002B542D">
        <w:rPr>
          <w:rFonts w:ascii="Calibri" w:eastAsia="Calibri" w:hAnsi="Calibri" w:cs="PT Bold Heading"/>
          <w:b/>
          <w:bCs/>
          <w:sz w:val="26"/>
          <w:szCs w:val="26"/>
          <w:rtl/>
          <w:lang w:eastAsia="en-US" w:bidi="ar-EG"/>
        </w:rPr>
        <w:t xml:space="preserve">أهداف البحث : 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يهدف البحث للتعرف 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على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 xml:space="preserve"> تأثير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برنامج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تأهيلي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مقترح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باستخدام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جهاز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الايزوكينتك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على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="008C3043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إ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ستعادة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كفاء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مفصل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الركبة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بعد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إ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ستئصال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الغضروف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الهلالي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من خلال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القياسات التالية :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محيط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الفخذ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( 5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،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10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،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15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)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،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قياس 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القوة العضلية 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القبض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البسط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 )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عند 90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>°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>–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180 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>°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للركبة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المصابة</w:t>
      </w:r>
      <w:r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، 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المدي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الحركي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في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الثني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المد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)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،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درجة الالم لمفصل الركبة المصابة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 xml:space="preserve"> </w:t>
      </w:r>
      <w:r w:rsidR="0078157E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كما يهدف البحث للتعرف على الفروق بين الركبة المصابة والسليمة في القياسات السابقة .</w:t>
      </w:r>
    </w:p>
    <w:p w:rsidR="002B542D" w:rsidRDefault="002B542D" w:rsidP="002B542D">
      <w:pPr>
        <w:jc w:val="lowKashida"/>
        <w:rPr>
          <w:rFonts w:ascii="Simplified Arabic" w:hAnsi="Simplified Arabic" w:cs="Simplified Arabic"/>
          <w:sz w:val="28"/>
          <w:szCs w:val="28"/>
          <w:rtl/>
          <w:lang w:eastAsia="en-US"/>
        </w:rPr>
      </w:pPr>
      <w:r w:rsidRPr="002B542D">
        <w:rPr>
          <w:rFonts w:ascii="Calibri" w:eastAsia="Calibri" w:hAnsi="Calibri" w:cs="PT Bold Heading"/>
          <w:b/>
          <w:bCs/>
          <w:sz w:val="26"/>
          <w:szCs w:val="26"/>
          <w:rtl/>
          <w:lang w:eastAsia="en-US" w:bidi="ar-EG"/>
        </w:rPr>
        <w:t>منهج البحث :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 xml:space="preserve"> 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أ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ستخدم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الباحث المنهج 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التجريبي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باستخدام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التصميم 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التجريبي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لمجموعة واحدة وبالقياس ( 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القبلي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البيني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Calibri" w:eastAsia="Times New Roman" w:hAnsi="Calibri" w:cs="Simplified Arabic" w:hint="cs"/>
          <w:sz w:val="28"/>
          <w:szCs w:val="28"/>
          <w:rtl/>
          <w:lang w:eastAsia="en-US"/>
        </w:rPr>
        <w:t>البعدي</w:t>
      </w:r>
      <w:r w:rsidRPr="002B542D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)</w:t>
      </w:r>
    </w:p>
    <w:p w:rsidR="002B542D" w:rsidRPr="002B542D" w:rsidRDefault="002B542D" w:rsidP="002B542D">
      <w:pPr>
        <w:jc w:val="lowKashida"/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</w:pPr>
      <w:r w:rsidRPr="002B542D">
        <w:rPr>
          <w:rFonts w:ascii="Calibri" w:eastAsia="Calibri" w:hAnsi="Calibri" w:cs="PT Bold Heading" w:hint="cs"/>
          <w:b/>
          <w:bCs/>
          <w:sz w:val="26"/>
          <w:szCs w:val="26"/>
          <w:rtl/>
          <w:lang w:eastAsia="en-US" w:bidi="ar-EG"/>
        </w:rPr>
        <w:t xml:space="preserve">عينة البحث </w:t>
      </w:r>
      <w:r>
        <w:rPr>
          <w:rFonts w:ascii="Calibri" w:eastAsia="Calibri" w:hAnsi="Calibri" w:cs="PT Bold Heading" w:hint="cs"/>
          <w:b/>
          <w:bCs/>
          <w:sz w:val="26"/>
          <w:szCs w:val="26"/>
          <w:rtl/>
          <w:lang w:eastAsia="en-US" w:bidi="ar-EG"/>
        </w:rPr>
        <w:t xml:space="preserve"> :</w:t>
      </w:r>
      <w:r w:rsidRPr="002B542D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تم أختيار عينة البحث بالطريقة العمدية من لاعبى كرة القدم  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وهم من الذين تم إجراء عملية 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الاستئصال الجزئي للغضروف الهلالي الداخلي </w:t>
      </w:r>
      <w:r w:rsidRPr="002B542D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حيث</w:t>
      </w:r>
      <w:r w:rsidRPr="002B542D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بلغ </w:t>
      </w:r>
      <w:r w:rsidRPr="002B542D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حجم</w:t>
      </w:r>
      <w:r w:rsidRPr="002B542D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العينة</w:t>
      </w:r>
      <w:r w:rsidRPr="002B542D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(7) لاعبين </w:t>
      </w:r>
      <w:r w:rsidRPr="002B542D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>.</w:t>
      </w:r>
    </w:p>
    <w:p w:rsidR="002B542D" w:rsidRDefault="002B542D" w:rsidP="002B542D">
      <w:pPr>
        <w:jc w:val="lowKashida"/>
        <w:rPr>
          <w:rFonts w:ascii="Calibri" w:eastAsia="Calibri" w:hAnsi="Calibri" w:cs="PT Bold Heading"/>
          <w:b/>
          <w:bCs/>
          <w:sz w:val="26"/>
          <w:szCs w:val="26"/>
          <w:rtl/>
          <w:lang w:eastAsia="en-US" w:bidi="ar-EG"/>
        </w:rPr>
      </w:pPr>
      <w:r w:rsidRPr="002B542D">
        <w:rPr>
          <w:rFonts w:ascii="Calibri" w:eastAsia="Calibri" w:hAnsi="Calibri" w:cs="PT Bold Heading" w:hint="cs"/>
          <w:b/>
          <w:bCs/>
          <w:sz w:val="26"/>
          <w:szCs w:val="26"/>
          <w:rtl/>
          <w:lang w:eastAsia="en-US" w:bidi="ar-EG"/>
        </w:rPr>
        <w:t>أهم النتائج :</w:t>
      </w:r>
    </w:p>
    <w:p w:rsidR="002B542D" w:rsidRPr="002B542D" w:rsidRDefault="002B542D" w:rsidP="00917D76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  <w:lang w:eastAsia="en-US"/>
        </w:rPr>
      </w:pP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وجود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فروق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دالة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="00917D76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أ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حصائيا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مستوي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معنوية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0.05 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في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قياس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ات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البحث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الثلاثة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القبلي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البيني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البعدي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)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لمحيط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الفخذ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( 5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،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10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،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15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سم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)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ومحيط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السمانة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cs"/>
          <w:sz w:val="28"/>
          <w:szCs w:val="28"/>
          <w:rtl/>
          <w:lang w:eastAsia="en-US"/>
        </w:rPr>
        <w:t>للركبة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المصابة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لصالح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القياس</w:t>
      </w:r>
      <w:r w:rsidRPr="002B542D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hAnsi="Simplified Arabic" w:cs="Simplified Arabic" w:hint="eastAsia"/>
          <w:sz w:val="28"/>
          <w:szCs w:val="28"/>
          <w:rtl/>
          <w:lang w:eastAsia="en-US"/>
        </w:rPr>
        <w:t>البعدي</w:t>
      </w:r>
    </w:p>
    <w:p w:rsidR="002B542D" w:rsidRPr="002B542D" w:rsidRDefault="002B542D" w:rsidP="00917D76">
      <w:pPr>
        <w:numPr>
          <w:ilvl w:val="0"/>
          <w:numId w:val="2"/>
        </w:numPr>
        <w:spacing w:after="200" w:line="276" w:lineRule="auto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</w:pP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وجود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فروق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دالة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="00917D76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أ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حصائيا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مستوي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معنوية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0.05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قياس</w:t>
      </w:r>
      <w:r w:rsidRPr="002B542D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ات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البحث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الثلاثة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القبلي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البيني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)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للقوة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العضلية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للعضلات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العاملة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علي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القبض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والبسط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لمفصل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الركبة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لصالح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القياس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</w:p>
    <w:p w:rsidR="002B542D" w:rsidRPr="002B542D" w:rsidRDefault="002B542D" w:rsidP="00917D76">
      <w:pPr>
        <w:numPr>
          <w:ilvl w:val="0"/>
          <w:numId w:val="2"/>
        </w:numPr>
        <w:spacing w:after="200" w:line="276" w:lineRule="auto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</w:pP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وجود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فروق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دالة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="00917D76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أ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حصائيا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مستوي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معنوية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0.05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قياس</w:t>
      </w:r>
      <w:r w:rsidRPr="002B542D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ات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البحث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الثلاثة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القبلي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البيني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)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للمدي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الحركي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لمفصل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الركبة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المصابة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الثني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المد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)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لصالح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القياس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</w:p>
    <w:p w:rsidR="002B542D" w:rsidRPr="002B542D" w:rsidRDefault="002B542D" w:rsidP="00917D76">
      <w:pPr>
        <w:numPr>
          <w:ilvl w:val="0"/>
          <w:numId w:val="2"/>
        </w:numPr>
        <w:spacing w:after="200" w:line="276" w:lineRule="auto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وجود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فروق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دالة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="00917D76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أ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حصائيا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مستوي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معنوية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0.05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قياس</w:t>
      </w:r>
      <w:r w:rsidRPr="002B542D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ات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البحث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الثلاثة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(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القبلي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البيني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–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)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لقياس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درجة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الالم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لصالح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القياس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</w:p>
    <w:p w:rsidR="002B542D" w:rsidRPr="002B542D" w:rsidRDefault="002B542D" w:rsidP="00917D76">
      <w:pPr>
        <w:numPr>
          <w:ilvl w:val="0"/>
          <w:numId w:val="2"/>
        </w:numPr>
        <w:spacing w:after="200" w:line="276" w:lineRule="auto"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lastRenderedPageBreak/>
        <w:t>عدم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وجود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فروق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داله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="00917D76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أ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حصائيا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عند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مستوي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معنويه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0.05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في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القياس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eastAsia"/>
          <w:sz w:val="28"/>
          <w:szCs w:val="28"/>
          <w:rtl/>
          <w:lang w:eastAsia="en-US"/>
        </w:rPr>
        <w:t>البعدي</w:t>
      </w:r>
      <w:r w:rsidRPr="002B542D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 </w:t>
      </w:r>
      <w:r w:rsidRPr="002B542D">
        <w:rPr>
          <w:rFonts w:ascii="Simplified Arabic" w:eastAsia="Times New Roman" w:hAnsi="Simplified Arabic" w:cs="Simplified Arabic" w:hint="cs"/>
          <w:sz w:val="28"/>
          <w:szCs w:val="28"/>
          <w:rtl/>
          <w:lang w:eastAsia="en-US"/>
        </w:rPr>
        <w:t>للركبة السليمة والمصابة فى متغيرات الدراسة .</w:t>
      </w:r>
    </w:p>
    <w:sectPr w:rsidR="002B542D" w:rsidRPr="002B542D" w:rsidSect="00AE0A06">
      <w:footerReference w:type="default" r:id="rId8"/>
      <w:pgSz w:w="12240" w:h="15840"/>
      <w:pgMar w:top="1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3B" w:rsidRDefault="00FD3B3B" w:rsidP="00413728">
      <w:r>
        <w:separator/>
      </w:r>
    </w:p>
  </w:endnote>
  <w:endnote w:type="continuationSeparator" w:id="0">
    <w:p w:rsidR="00FD3B3B" w:rsidRDefault="00FD3B3B" w:rsidP="004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28" w:rsidRPr="00413728" w:rsidRDefault="00413728" w:rsidP="00413728">
    <w:pPr>
      <w:spacing w:line="260" w:lineRule="exact"/>
      <w:jc w:val="both"/>
      <w:rPr>
        <w:rFonts w:eastAsia="Times New Roman" w:cs="Times New Roman"/>
        <w:sz w:val="26"/>
        <w:szCs w:val="26"/>
        <w:lang w:eastAsia="en-US" w:bidi="ar-EG"/>
      </w:rPr>
    </w:pPr>
    <w:r w:rsidRPr="00413728">
      <w:rPr>
        <w:rFonts w:eastAsia="Times New Roman" w:cs="Times New Roman" w:hint="cs"/>
        <w:sz w:val="26"/>
        <w:szCs w:val="26"/>
        <w:rtl/>
        <w:lang w:eastAsia="en-US"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13728" w:rsidRPr="00413728" w:rsidRDefault="00413728" w:rsidP="00413728">
    <w:pPr>
      <w:spacing w:line="220" w:lineRule="exact"/>
      <w:jc w:val="lowKashida"/>
      <w:rPr>
        <w:rFonts w:ascii="Simplified Arabic" w:eastAsia="Times New Roman" w:hAnsi="Simplified Arabic" w:cs="Simplified Arabic"/>
        <w:sz w:val="32"/>
        <w:szCs w:val="32"/>
        <w:rtl/>
        <w:lang w:eastAsia="en-US"/>
      </w:rPr>
    </w:pPr>
    <w:r w:rsidRPr="00413728">
      <w:rPr>
        <w:rFonts w:eastAsia="Times New Roman" w:cs="Times New Roman"/>
        <w:sz w:val="32"/>
        <w:szCs w:val="32"/>
        <w:rtl/>
        <w:lang w:eastAsia="en-US" w:bidi="ar-EG"/>
      </w:rPr>
      <w:t>(</w:t>
    </w:r>
    <w:r w:rsidRPr="00413728">
      <w:rPr>
        <w:rFonts w:eastAsia="Times New Roman" w:cs="Times New Roman"/>
        <w:sz w:val="20"/>
        <w:szCs w:val="20"/>
        <w:rtl/>
        <w:lang w:eastAsia="en-US"/>
      </w:rPr>
      <w:t xml:space="preserve"> </w:t>
    </w:r>
    <w:r w:rsidRPr="00413728">
      <w:rPr>
        <w:rFonts w:eastAsia="Times New Roman" w:cs="Times New Roman"/>
        <w:sz w:val="26"/>
        <w:szCs w:val="26"/>
        <w:rtl/>
        <w:lang w:eastAsia="en-US"/>
      </w:rPr>
      <w:t>*</w:t>
    </w:r>
    <w:r w:rsidRPr="00413728">
      <w:rPr>
        <w:rFonts w:eastAsia="Times New Roman" w:cs="Times New Roman"/>
        <w:sz w:val="32"/>
        <w:szCs w:val="32"/>
        <w:rtl/>
        <w:lang w:eastAsia="en-US" w:bidi="ar-EG"/>
      </w:rPr>
      <w:t xml:space="preserve"> )</w:t>
    </w:r>
    <w:r w:rsidRPr="00413728">
      <w:rPr>
        <w:rFonts w:eastAsia="Times New Roman" w:cs="Times New Roman"/>
        <w:sz w:val="26"/>
        <w:szCs w:val="26"/>
        <w:rtl/>
        <w:lang w:eastAsia="en-US"/>
      </w:rPr>
      <w:t xml:space="preserve"> </w:t>
    </w:r>
    <w:r w:rsidRPr="00413728">
      <w:rPr>
        <w:rFonts w:eastAsia="Times New Roman" w:cs="Times New Roman"/>
        <w:b/>
        <w:bCs/>
        <w:rtl/>
        <w:lang w:eastAsia="en-US"/>
      </w:rPr>
      <w:t>مدرس بقسم علوم الصحة الرياضية – كلية التربية الرياضية للبنين – جامعة بنها</w:t>
    </w:r>
  </w:p>
  <w:p w:rsidR="00413728" w:rsidRDefault="00413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3B" w:rsidRDefault="00FD3B3B" w:rsidP="00413728">
      <w:r>
        <w:separator/>
      </w:r>
    </w:p>
  </w:footnote>
  <w:footnote w:type="continuationSeparator" w:id="0">
    <w:p w:rsidR="00FD3B3B" w:rsidRDefault="00FD3B3B" w:rsidP="0041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35F9"/>
    <w:multiLevelType w:val="hybridMultilevel"/>
    <w:tmpl w:val="B7BA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38D"/>
    <w:multiLevelType w:val="hybridMultilevel"/>
    <w:tmpl w:val="6CB84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7F"/>
    <w:rsid w:val="001F1970"/>
    <w:rsid w:val="002B542D"/>
    <w:rsid w:val="00413728"/>
    <w:rsid w:val="0048297F"/>
    <w:rsid w:val="0078157E"/>
    <w:rsid w:val="008C3043"/>
    <w:rsid w:val="00917D76"/>
    <w:rsid w:val="00AE0A06"/>
    <w:rsid w:val="00CE03E6"/>
    <w:rsid w:val="00D960EC"/>
    <w:rsid w:val="00E222CF"/>
    <w:rsid w:val="00F93EAA"/>
    <w:rsid w:val="00FD3B3B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3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28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3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28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3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28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3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28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hemmet</cp:lastModifiedBy>
  <cp:revision>8</cp:revision>
  <cp:lastPrinted>2017-08-04T14:51:00Z</cp:lastPrinted>
  <dcterms:created xsi:type="dcterms:W3CDTF">2017-07-28T11:31:00Z</dcterms:created>
  <dcterms:modified xsi:type="dcterms:W3CDTF">2017-10-26T09:11:00Z</dcterms:modified>
</cp:coreProperties>
</file>